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5168" w:type="dxa"/>
        <w:tblInd w:w="-572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8929"/>
        <w:gridCol w:w="3687"/>
        <w:gridCol w:w="2552"/>
      </w:tblGrid>
      <w:tr w:rsidR="00771959" w:rsidRPr="007A26B4" w14:paraId="7EAE166A" w14:textId="77777777" w:rsidTr="004B6648">
        <w:tc>
          <w:tcPr>
            <w:tcW w:w="12616" w:type="dxa"/>
            <w:gridSpan w:val="2"/>
            <w:shd w:val="clear" w:color="auto" w:fill="DEEAF6" w:themeFill="accent1" w:themeFillTint="33"/>
          </w:tcPr>
          <w:p w14:paraId="20E68318" w14:textId="77777777" w:rsidR="00771959" w:rsidRPr="007A26B4" w:rsidRDefault="00771959" w:rsidP="007A26B4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464004C3" w14:textId="77777777" w:rsidR="00771959" w:rsidRPr="007A26B4" w:rsidRDefault="00771959" w:rsidP="007A26B4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ПРИНЦИП 11.</w:t>
            </w:r>
            <w:r w:rsidRPr="007A26B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ЧОВЕШКИ ПРАВА, КУЛТУРНО РАЗНООБРАЗИЕ И СОЦИАЛНО ЕДИНСТВО</w:t>
            </w:r>
          </w:p>
        </w:tc>
        <w:tc>
          <w:tcPr>
            <w:tcW w:w="2552" w:type="dxa"/>
            <w:shd w:val="clear" w:color="auto" w:fill="DEEAF6" w:themeFill="accent1" w:themeFillTint="33"/>
          </w:tcPr>
          <w:p w14:paraId="21038CE6" w14:textId="77777777" w:rsidR="00771959" w:rsidRPr="007A26B4" w:rsidRDefault="00771959" w:rsidP="007A26B4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5E7D91">
              <w:rPr>
                <w:rFonts w:ascii="Times New Roman" w:eastAsia="Calibri" w:hAnsi="Times New Roman" w:cs="Times New Roman"/>
                <w:b/>
                <w:lang w:val="bg-BG"/>
              </w:rPr>
              <w:t>ТРОЯН</w:t>
            </w:r>
          </w:p>
          <w:p w14:paraId="20412827" w14:textId="77777777" w:rsidR="00771959" w:rsidRPr="007A26B4" w:rsidRDefault="00771959" w:rsidP="007A26B4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771959" w:rsidRPr="007A26B4" w14:paraId="2271B664" w14:textId="77777777" w:rsidTr="004B6648">
        <w:tc>
          <w:tcPr>
            <w:tcW w:w="8929" w:type="dxa"/>
            <w:shd w:val="clear" w:color="auto" w:fill="FFFFFF" w:themeFill="background1"/>
          </w:tcPr>
          <w:p w14:paraId="779ECDD3" w14:textId="77777777" w:rsidR="00771959" w:rsidRPr="007A26B4" w:rsidRDefault="00771959" w:rsidP="007A26B4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224B1875" w14:textId="77777777" w:rsidR="00771959" w:rsidRPr="007A26B4" w:rsidRDefault="00771959" w:rsidP="007A26B4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14:paraId="35F5FD46" w14:textId="77777777" w:rsidR="00771959" w:rsidRPr="007A26B4" w:rsidRDefault="00771959" w:rsidP="007A26B4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7A26B4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390225D2" w14:textId="77777777" w:rsidR="00771959" w:rsidRPr="007A26B4" w:rsidRDefault="00771959" w:rsidP="007A26B4">
            <w:pPr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7A26B4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C56170" w:rsidRPr="007A26B4" w14:paraId="5E12CD5F" w14:textId="77777777" w:rsidTr="004B6648">
        <w:tc>
          <w:tcPr>
            <w:tcW w:w="15168" w:type="dxa"/>
            <w:gridSpan w:val="3"/>
            <w:shd w:val="clear" w:color="auto" w:fill="FBE4D5" w:themeFill="accent2" w:themeFillTint="33"/>
          </w:tcPr>
          <w:p w14:paraId="7F6EF0A4" w14:textId="77777777" w:rsidR="00C56170" w:rsidRPr="007A26B4" w:rsidRDefault="00C56170" w:rsidP="00D40615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ДЕЙНОСТ 1</w:t>
            </w:r>
            <w:r w:rsidR="00D40615">
              <w:rPr>
                <w:rFonts w:ascii="Times New Roman" w:eastAsia="Calibri" w:hAnsi="Times New Roman" w:cs="Times New Roman"/>
                <w:b/>
                <w:lang w:val="bg-BG"/>
              </w:rPr>
              <w:t>:</w:t>
            </w: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 xml:space="preserve"> Човешките права, които са в сферата на влияние на местната власт, се зачитат, защитават и прилагат, и се взимат мерки за борба с дискриминацията, на каквато и да е основа.</w:t>
            </w:r>
          </w:p>
        </w:tc>
      </w:tr>
      <w:tr w:rsidR="007B5BA0" w:rsidRPr="007A26B4" w14:paraId="6B239C69" w14:textId="77777777" w:rsidTr="004B6648">
        <w:tc>
          <w:tcPr>
            <w:tcW w:w="8929" w:type="dxa"/>
            <w:shd w:val="clear" w:color="auto" w:fill="FFFFFF" w:themeFill="background1"/>
          </w:tcPr>
          <w:p w14:paraId="125D90DA" w14:textId="77777777" w:rsidR="007B5BA0" w:rsidRPr="007A26B4" w:rsidRDefault="007B5BA0" w:rsidP="007B5BA0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Индикатор 1. Общината осигурява включването на антидискриминационни мерки и цели във всички области на политиката и предприема действия за приобщаването на различни групи и за защитата на всички граждани срещу дискриминация и социално изключване.</w:t>
            </w:r>
          </w:p>
        </w:tc>
        <w:tc>
          <w:tcPr>
            <w:tcW w:w="3687" w:type="dxa"/>
            <w:shd w:val="clear" w:color="auto" w:fill="FFFFFF" w:themeFill="background1"/>
          </w:tcPr>
          <w:p w14:paraId="2A8ABEC8" w14:textId="77777777" w:rsidR="007B5BA0" w:rsidRPr="008573D0" w:rsidRDefault="005E7D91" w:rsidP="005E7D9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5E7D91">
              <w:rPr>
                <w:rFonts w:ascii="Times New Roman" w:eastAsia="Calibri" w:hAnsi="Times New Roman" w:cs="Times New Roman"/>
                <w:lang w:val="bg-BG"/>
              </w:rPr>
              <w:t>Община Троян провежда последователна и целенасочена политика за гарантиране на равни възможности за достъп на всички членове на общността до социални, здравни, образователни услуги, културни, спортни и обществени мероприятия за представителите, както на уязвимите групи, така и на всички останали граждани. Създадени са условия за пълноценно участие на пазара на труда и във всички сфери на обществения живот.</w:t>
            </w:r>
          </w:p>
        </w:tc>
        <w:tc>
          <w:tcPr>
            <w:tcW w:w="2552" w:type="dxa"/>
            <w:shd w:val="clear" w:color="auto" w:fill="FFFFFF" w:themeFill="background1"/>
          </w:tcPr>
          <w:p w14:paraId="27C5D25A" w14:textId="77777777" w:rsidR="007B5BA0" w:rsidRPr="008573D0" w:rsidRDefault="005E7D91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C56170" w:rsidRPr="007A26B4" w14:paraId="0468FD88" w14:textId="77777777" w:rsidTr="004B6648">
        <w:tc>
          <w:tcPr>
            <w:tcW w:w="15168" w:type="dxa"/>
            <w:gridSpan w:val="3"/>
            <w:shd w:val="clear" w:color="auto" w:fill="FBE4D5" w:themeFill="accent2" w:themeFillTint="33"/>
          </w:tcPr>
          <w:p w14:paraId="5034608E" w14:textId="77777777" w:rsidR="00C56170" w:rsidRPr="007A26B4" w:rsidRDefault="00C56170" w:rsidP="00D40615">
            <w:pPr>
              <w:jc w:val="both"/>
              <w:rPr>
                <w:rFonts w:ascii="Calibri" w:eastAsia="Calibri" w:hAnsi="Calibri" w:cs="Times New Roman"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ДЕЙНОСТ 2</w:t>
            </w:r>
            <w:r w:rsidR="00D40615">
              <w:rPr>
                <w:rFonts w:ascii="Times New Roman" w:eastAsia="Calibri" w:hAnsi="Times New Roman" w:cs="Times New Roman"/>
                <w:b/>
                <w:lang w:val="bg-BG"/>
              </w:rPr>
              <w:t>:</w:t>
            </w:r>
            <w:r w:rsidRPr="007A26B4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</w:t>
            </w: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Културното разнообразие се приема като преимущество и се полагат постоянни усилия всички да откриват своите интереси в местната общност, да се идентифицират с нея и да не се чувстват изолирани.</w:t>
            </w:r>
          </w:p>
        </w:tc>
      </w:tr>
      <w:tr w:rsidR="007B5BA0" w:rsidRPr="007A26B4" w14:paraId="04A6B3DD" w14:textId="77777777" w:rsidTr="004B6648">
        <w:tc>
          <w:tcPr>
            <w:tcW w:w="8929" w:type="dxa"/>
            <w:shd w:val="clear" w:color="auto" w:fill="FFFFFF" w:themeFill="background1"/>
          </w:tcPr>
          <w:p w14:paraId="4AD30AFE" w14:textId="77777777" w:rsidR="007B5BA0" w:rsidRPr="007A26B4" w:rsidRDefault="007B5BA0" w:rsidP="007B5BA0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Индикатор 2. Общината активно насърчава многообразието и сближаването в интерес на всички граждани, като предоставя ресурси, подкрепя и подпомага финансово дейностите на неправителствените организации, насърчава диалога и партньорствата между различни основни социални  партньори.   </w:t>
            </w:r>
          </w:p>
        </w:tc>
        <w:tc>
          <w:tcPr>
            <w:tcW w:w="3687" w:type="dxa"/>
            <w:shd w:val="clear" w:color="auto" w:fill="FFFFFF" w:themeFill="background1"/>
          </w:tcPr>
          <w:p w14:paraId="54AEEF82" w14:textId="77777777" w:rsidR="00044009" w:rsidRDefault="008A20C8" w:rsidP="0021023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lang w:val="en-GB"/>
              </w:rPr>
            </w:pPr>
            <w:r w:rsidRPr="008A20C8">
              <w:rPr>
                <w:rFonts w:ascii="Times New Roman" w:eastAsia="Calibri" w:hAnsi="Times New Roman" w:cs="Times New Roman"/>
                <w:iCs/>
                <w:lang w:val="bg-BG"/>
              </w:rPr>
              <w:t>Община</w:t>
            </w:r>
            <w:r>
              <w:rPr>
                <w:rFonts w:ascii="Times New Roman" w:eastAsia="Calibri" w:hAnsi="Times New Roman" w:cs="Times New Roman"/>
                <w:iCs/>
                <w:lang w:val="bg-BG"/>
              </w:rPr>
              <w:t xml:space="preserve"> Троян</w:t>
            </w:r>
            <w:r w:rsidRPr="008A20C8">
              <w:rPr>
                <w:rFonts w:ascii="Times New Roman" w:eastAsia="Calibri" w:hAnsi="Times New Roman" w:cs="Times New Roman"/>
                <w:iCs/>
                <w:lang w:val="bg-BG"/>
              </w:rPr>
              <w:t xml:space="preserve"> активно насърчава многообразието и сближаването в интерес на всички граждани, като предоставя ресурси, подкрепя и подпомага финансово дейностите на неправителствените организации, насърчава диалога и партньорствата между различни основни социални  партньори.   </w:t>
            </w:r>
          </w:p>
          <w:p w14:paraId="3A244439" w14:textId="77777777" w:rsidR="0021023A" w:rsidRDefault="0021023A" w:rsidP="0021023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en-GB"/>
              </w:rPr>
            </w:pPr>
          </w:p>
          <w:p w14:paraId="3D159480" w14:textId="13352E52" w:rsidR="0021023A" w:rsidRPr="0021023A" w:rsidRDefault="0021023A" w:rsidP="0021023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en-GB"/>
              </w:rPr>
            </w:pPr>
          </w:p>
        </w:tc>
        <w:tc>
          <w:tcPr>
            <w:tcW w:w="2552" w:type="dxa"/>
            <w:shd w:val="clear" w:color="auto" w:fill="FFFFFF" w:themeFill="background1"/>
          </w:tcPr>
          <w:p w14:paraId="7FEEBBC7" w14:textId="77777777" w:rsidR="007B5BA0" w:rsidRPr="008573D0" w:rsidRDefault="008A20C8" w:rsidP="008A20C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C56170" w:rsidRPr="007A26B4" w14:paraId="0C51D45D" w14:textId="77777777" w:rsidTr="004B6648">
        <w:tc>
          <w:tcPr>
            <w:tcW w:w="15168" w:type="dxa"/>
            <w:gridSpan w:val="3"/>
            <w:shd w:val="clear" w:color="auto" w:fill="FBE4D5" w:themeFill="accent2" w:themeFillTint="33"/>
          </w:tcPr>
          <w:p w14:paraId="0A4ECE6D" w14:textId="77777777" w:rsidR="00C56170" w:rsidRPr="007A26B4" w:rsidRDefault="00C56170" w:rsidP="00D40615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ДЕЙНОСТ 3</w:t>
            </w:r>
            <w:r w:rsidR="00D40615">
              <w:rPr>
                <w:rFonts w:ascii="Times New Roman" w:eastAsia="Calibri" w:hAnsi="Times New Roman" w:cs="Times New Roman"/>
                <w:b/>
                <w:iCs/>
                <w:lang w:val="bg-BG"/>
              </w:rPr>
              <w:t>:</w:t>
            </w:r>
            <w:r w:rsidRPr="007A26B4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 Насърчава се социалното единство и интеграцията на необлагодетелстваните райони.</w:t>
            </w:r>
          </w:p>
        </w:tc>
      </w:tr>
      <w:tr w:rsidR="007B5BA0" w:rsidRPr="007A26B4" w14:paraId="1FF3C472" w14:textId="77777777" w:rsidTr="004B6648">
        <w:tc>
          <w:tcPr>
            <w:tcW w:w="8929" w:type="dxa"/>
            <w:shd w:val="clear" w:color="auto" w:fill="FFFFFF" w:themeFill="background1"/>
          </w:tcPr>
          <w:p w14:paraId="3A4CA012" w14:textId="77777777" w:rsidR="007B5BA0" w:rsidRPr="007A26B4" w:rsidRDefault="007B5BA0" w:rsidP="007B5BA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Индикатор 3.</w:t>
            </w:r>
            <w:r w:rsidRPr="007A26B4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Общината прилага политика за подобряване на социалното сближаване и насърчаване междукултурно общуване и взаимодействие.</w:t>
            </w:r>
          </w:p>
        </w:tc>
        <w:tc>
          <w:tcPr>
            <w:tcW w:w="3687" w:type="dxa"/>
            <w:shd w:val="clear" w:color="auto" w:fill="FFFFFF" w:themeFill="background1"/>
          </w:tcPr>
          <w:p w14:paraId="28A5936E" w14:textId="77777777" w:rsidR="007B5BA0" w:rsidRPr="00044009" w:rsidRDefault="00044009" w:rsidP="0004400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iCs/>
                <w:lang w:val="bg-BG"/>
              </w:rPr>
              <w:t xml:space="preserve">Община Троян </w:t>
            </w:r>
            <w:r w:rsidRPr="00044009">
              <w:rPr>
                <w:rFonts w:ascii="Times New Roman" w:eastAsia="Calibri" w:hAnsi="Times New Roman" w:cs="Times New Roman"/>
                <w:iCs/>
                <w:lang w:val="bg-BG"/>
              </w:rPr>
              <w:t>прилага политика за подобряване на социалното сближаване и насърчаване междукултурно общуване и взаимодействие</w:t>
            </w:r>
            <w:r>
              <w:rPr>
                <w:rFonts w:ascii="Times New Roman" w:eastAsia="Calibri" w:hAnsi="Times New Roman" w:cs="Times New Roman"/>
                <w:iCs/>
                <w:lang w:val="bg-BG"/>
              </w:rPr>
              <w:t xml:space="preserve"> с цел насърчаване на социалното единство и интеграцията</w:t>
            </w:r>
            <w:r w:rsidRPr="00044009">
              <w:rPr>
                <w:rFonts w:ascii="Times New Roman" w:eastAsia="Calibri" w:hAnsi="Times New Roman" w:cs="Times New Roman"/>
                <w:iCs/>
                <w:lang w:val="bg-BG"/>
              </w:rPr>
              <w:t>.</w:t>
            </w:r>
          </w:p>
        </w:tc>
        <w:tc>
          <w:tcPr>
            <w:tcW w:w="2552" w:type="dxa"/>
            <w:shd w:val="clear" w:color="auto" w:fill="FFFFFF" w:themeFill="background1"/>
          </w:tcPr>
          <w:p w14:paraId="7315A1F9" w14:textId="77777777" w:rsidR="007B5BA0" w:rsidRPr="008573D0" w:rsidRDefault="00044009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7B5BA0" w:rsidRPr="007A26B4" w14:paraId="0076BA4A" w14:textId="77777777" w:rsidTr="004B6648">
        <w:tc>
          <w:tcPr>
            <w:tcW w:w="8929" w:type="dxa"/>
            <w:shd w:val="clear" w:color="auto" w:fill="FFFFFF" w:themeFill="background1"/>
          </w:tcPr>
          <w:p w14:paraId="65C40DF9" w14:textId="77777777" w:rsidR="007B5BA0" w:rsidRPr="007A26B4" w:rsidRDefault="007B5BA0" w:rsidP="007B5BA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Индикатор 4. Общината е приела отделни планове за интеграция на конкретни социално уязвими групи.</w:t>
            </w:r>
          </w:p>
        </w:tc>
        <w:tc>
          <w:tcPr>
            <w:tcW w:w="3687" w:type="dxa"/>
            <w:shd w:val="clear" w:color="auto" w:fill="FFFFFF" w:themeFill="background1"/>
          </w:tcPr>
          <w:p w14:paraId="2D58EB04" w14:textId="77777777" w:rsidR="007B5BA0" w:rsidRPr="00A55AFF" w:rsidRDefault="00A55AFF" w:rsidP="00A55AF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A55AFF">
              <w:rPr>
                <w:rFonts w:ascii="Times New Roman" w:eastAsia="Calibri" w:hAnsi="Times New Roman" w:cs="Times New Roman"/>
                <w:lang w:val="bg-BG"/>
              </w:rPr>
              <w:t>Община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Троян е</w:t>
            </w:r>
            <w:r w:rsidRPr="00A55AFF">
              <w:rPr>
                <w:rFonts w:ascii="Times New Roman" w:eastAsia="Calibri" w:hAnsi="Times New Roman" w:cs="Times New Roman"/>
                <w:lang w:val="bg-BG"/>
              </w:rPr>
              <w:t xml:space="preserve"> приела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и успешно прилага </w:t>
            </w:r>
            <w:r w:rsidRPr="00A55AFF">
              <w:rPr>
                <w:rFonts w:ascii="Times New Roman" w:eastAsia="Calibri" w:hAnsi="Times New Roman" w:cs="Times New Roman"/>
                <w:lang w:val="bg-BG"/>
              </w:rPr>
              <w:t>отделни планове за интеграция на конкретни социално уязвими групи</w:t>
            </w:r>
            <w:r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</w:tc>
        <w:tc>
          <w:tcPr>
            <w:tcW w:w="2552" w:type="dxa"/>
            <w:shd w:val="clear" w:color="auto" w:fill="FFFFFF" w:themeFill="background1"/>
          </w:tcPr>
          <w:p w14:paraId="473CBEF6" w14:textId="77777777" w:rsidR="007B5BA0" w:rsidRPr="008573D0" w:rsidRDefault="00A55AFF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771959" w:rsidRPr="007A26B4" w14:paraId="43901AC1" w14:textId="77777777" w:rsidTr="004B6648">
        <w:tc>
          <w:tcPr>
            <w:tcW w:w="15168" w:type="dxa"/>
            <w:gridSpan w:val="3"/>
            <w:shd w:val="clear" w:color="auto" w:fill="FBE4D5" w:themeFill="accent2" w:themeFillTint="33"/>
          </w:tcPr>
          <w:p w14:paraId="65D550F8" w14:textId="77777777" w:rsidR="00771959" w:rsidRPr="007A26B4" w:rsidRDefault="00771959" w:rsidP="007A26B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ДЕЙНОСТ 4: Гарантира се достъпът до основни услуги, особено за най-непривилегированите части от населението.</w:t>
            </w:r>
          </w:p>
        </w:tc>
      </w:tr>
      <w:tr w:rsidR="007B5BA0" w:rsidRPr="007A26B4" w14:paraId="72223B6B" w14:textId="77777777" w:rsidTr="004B6648">
        <w:tc>
          <w:tcPr>
            <w:tcW w:w="8929" w:type="dxa"/>
            <w:shd w:val="clear" w:color="auto" w:fill="FFFFFF" w:themeFill="background1"/>
          </w:tcPr>
          <w:p w14:paraId="0A5F2932" w14:textId="77777777" w:rsidR="007B5BA0" w:rsidRPr="007A26B4" w:rsidRDefault="007B5BA0" w:rsidP="007B5BA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Индикатор 5. Политиците и общинските служители, заедно с всички стратегически партньори, гарантират целите за равнопоставеност да бъдат включени и развити в стратегиите, устройствените планове и при предоставянето на обществени услуги.</w:t>
            </w:r>
          </w:p>
        </w:tc>
        <w:tc>
          <w:tcPr>
            <w:tcW w:w="3687" w:type="dxa"/>
            <w:shd w:val="clear" w:color="auto" w:fill="FFFFFF" w:themeFill="background1"/>
          </w:tcPr>
          <w:p w14:paraId="7FBC16C9" w14:textId="77777777" w:rsidR="007B5BA0" w:rsidRPr="002A6F3E" w:rsidRDefault="002A6F3E" w:rsidP="002A6F3E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2A6F3E">
              <w:rPr>
                <w:rFonts w:ascii="Times New Roman" w:eastAsia="Calibri" w:hAnsi="Times New Roman" w:cs="Times New Roman"/>
                <w:lang w:val="bg-BG"/>
              </w:rPr>
              <w:t>Политиците и общинските служители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в Община Троян</w:t>
            </w:r>
            <w:r w:rsidRPr="002A6F3E">
              <w:rPr>
                <w:rFonts w:ascii="Times New Roman" w:eastAsia="Calibri" w:hAnsi="Times New Roman" w:cs="Times New Roman"/>
                <w:lang w:val="bg-BG"/>
              </w:rPr>
              <w:t>, заедно с всички стратегически партньори, гарантират целите за равнопоставеност да бъдат включени и развити в стратегиите, устройствените планове и при предоставянето на обществени услуги.</w:t>
            </w:r>
          </w:p>
        </w:tc>
        <w:tc>
          <w:tcPr>
            <w:tcW w:w="2552" w:type="dxa"/>
            <w:shd w:val="clear" w:color="auto" w:fill="FFFFFF" w:themeFill="background1"/>
          </w:tcPr>
          <w:p w14:paraId="6DC322FD" w14:textId="77777777" w:rsidR="007B5BA0" w:rsidRPr="008573D0" w:rsidRDefault="002A6F3E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771959" w:rsidRPr="007A26B4" w14:paraId="31344770" w14:textId="77777777" w:rsidTr="004B6648">
        <w:tc>
          <w:tcPr>
            <w:tcW w:w="8929" w:type="dxa"/>
            <w:shd w:val="clear" w:color="auto" w:fill="E2EFD9" w:themeFill="accent6" w:themeFillTint="33"/>
          </w:tcPr>
          <w:p w14:paraId="264E6D49" w14:textId="77777777" w:rsidR="00771959" w:rsidRPr="007A26B4" w:rsidRDefault="00771959" w:rsidP="007A26B4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29C35546" w14:textId="77777777" w:rsidR="00771959" w:rsidRPr="007A26B4" w:rsidRDefault="00771959" w:rsidP="007A26B4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ВЕРИФИЦИРАНЕ ПРИЛАГАНЕТО НА ПРИНЦИП 11:</w:t>
            </w:r>
          </w:p>
          <w:p w14:paraId="45AB2A68" w14:textId="77777777" w:rsidR="00771959" w:rsidRPr="007A26B4" w:rsidRDefault="00771959" w:rsidP="007A26B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39" w:type="dxa"/>
            <w:gridSpan w:val="2"/>
            <w:shd w:val="clear" w:color="auto" w:fill="E2EFD9" w:themeFill="accent6" w:themeFillTint="33"/>
          </w:tcPr>
          <w:p w14:paraId="5286B8AA" w14:textId="77777777" w:rsidR="00771959" w:rsidRPr="007A26B4" w:rsidRDefault="00771959" w:rsidP="007A26B4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14:paraId="15672648" w14:textId="77777777" w:rsidR="00771959" w:rsidRPr="007A26B4" w:rsidRDefault="002A6F3E" w:rsidP="007A26B4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ЗАВЕРКА БЕЗ РЕЗЕРВИ</w:t>
            </w:r>
          </w:p>
        </w:tc>
      </w:tr>
    </w:tbl>
    <w:p w14:paraId="3DA55EC4" w14:textId="77777777" w:rsidR="00246FD8" w:rsidRDefault="00246FD8"/>
    <w:sectPr w:rsidR="00246FD8" w:rsidSect="00B54B21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6EF15A" w14:textId="77777777" w:rsidR="001B7DEE" w:rsidRDefault="001B7DEE" w:rsidP="007A277D">
      <w:pPr>
        <w:spacing w:after="0" w:line="240" w:lineRule="auto"/>
      </w:pPr>
      <w:r>
        <w:separator/>
      </w:r>
    </w:p>
  </w:endnote>
  <w:endnote w:type="continuationSeparator" w:id="0">
    <w:p w14:paraId="40DB7A58" w14:textId="77777777" w:rsidR="001B7DEE" w:rsidRDefault="001B7DEE" w:rsidP="007A27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BE926C" w14:textId="77777777" w:rsidR="001B7DEE" w:rsidRDefault="001B7DEE" w:rsidP="007A277D">
      <w:pPr>
        <w:spacing w:after="0" w:line="240" w:lineRule="auto"/>
      </w:pPr>
      <w:r>
        <w:separator/>
      </w:r>
    </w:p>
  </w:footnote>
  <w:footnote w:type="continuationSeparator" w:id="0">
    <w:p w14:paraId="2245929C" w14:textId="77777777" w:rsidR="001B7DEE" w:rsidRDefault="001B7DEE" w:rsidP="007A27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8DE14" w14:textId="77777777" w:rsidR="007A277D" w:rsidRPr="00C25E62" w:rsidRDefault="007A277D" w:rsidP="007A277D">
    <w:pPr>
      <w:pStyle w:val="Header"/>
      <w:jc w:val="right"/>
      <w:rPr>
        <w:rFonts w:ascii="Times New Roman" w:hAnsi="Times New Roman" w:cs="Times New Roman"/>
        <w:b/>
      </w:rPr>
    </w:pPr>
    <w:r w:rsidRPr="00C25E62">
      <w:rPr>
        <w:rFonts w:ascii="Times New Roman" w:hAnsi="Times New Roman" w:cs="Times New Roman"/>
        <w:b/>
      </w:rPr>
      <w:t xml:space="preserve">КОНТРОЛЕН ЛИСТ № </w:t>
    </w:r>
    <w:r>
      <w:rPr>
        <w:rFonts w:ascii="Times New Roman" w:hAnsi="Times New Roman" w:cs="Times New Roman"/>
        <w:b/>
      </w:rPr>
      <w:t>11</w:t>
    </w:r>
  </w:p>
  <w:p w14:paraId="540C493B" w14:textId="77777777" w:rsidR="007A277D" w:rsidRDefault="007A277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4B21"/>
    <w:rsid w:val="00044009"/>
    <w:rsid w:val="001B7DEE"/>
    <w:rsid w:val="0021023A"/>
    <w:rsid w:val="00246FD8"/>
    <w:rsid w:val="002A6F3E"/>
    <w:rsid w:val="003054DD"/>
    <w:rsid w:val="00325DC0"/>
    <w:rsid w:val="004B6648"/>
    <w:rsid w:val="005B681B"/>
    <w:rsid w:val="005E7D91"/>
    <w:rsid w:val="00771959"/>
    <w:rsid w:val="007A26B4"/>
    <w:rsid w:val="007A277D"/>
    <w:rsid w:val="007B5BA0"/>
    <w:rsid w:val="008A20C8"/>
    <w:rsid w:val="008A5051"/>
    <w:rsid w:val="008D3147"/>
    <w:rsid w:val="009D60C9"/>
    <w:rsid w:val="00A55AFF"/>
    <w:rsid w:val="00B54B21"/>
    <w:rsid w:val="00C56170"/>
    <w:rsid w:val="00C81E40"/>
    <w:rsid w:val="00D40615"/>
    <w:rsid w:val="00E53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4CE2D"/>
  <w15:chartTrackingRefBased/>
  <w15:docId w15:val="{39E535AC-0FDC-4E38-90F3-4E222F8A1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61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4B2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A27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277D"/>
  </w:style>
  <w:style w:type="paragraph" w:styleId="Footer">
    <w:name w:val="footer"/>
    <w:basedOn w:val="Normal"/>
    <w:link w:val="FooterChar"/>
    <w:uiPriority w:val="99"/>
    <w:unhideWhenUsed/>
    <w:rsid w:val="007A27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27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460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3078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Rumyana Draganova</cp:lastModifiedBy>
  <cp:revision>17</cp:revision>
  <dcterms:created xsi:type="dcterms:W3CDTF">2022-07-05T11:30:00Z</dcterms:created>
  <dcterms:modified xsi:type="dcterms:W3CDTF">2025-06-05T10:46:00Z</dcterms:modified>
</cp:coreProperties>
</file>